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3178 Secure Data Management VLDB 2004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3178 Secure Data Management VLDB 2004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本书出售、求购地址：https://www.jiaokey.com/book/detail/40366167.html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3178 Secure Data Management VLDB 2004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