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昂岭之战  藏文</w:t>
      </w:r>
    </w:p>
    <w:p>
      <w:r>
        <w:rPr>
          <w:rFonts w:ascii="宋体" w:hAnsi="宋体" w:eastAsia="宋体"/>
          <w:sz w:val="24"/>
        </w:rPr>
        <w:t>西藏社会科学院希益旺姆根据手抄本整理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昂岭之战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西藏社会科学院希益旺姆根据手抄本整理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本书出售、求购地址：https://www.jiaokey.com/book/detail/40365958.html</w:t>
      </w:r>
    </w:p>
    <w:p>
      <w:r>
        <w:t>更多相关图书推荐：https://www.jiaokey.com</w:t>
      </w:r>
    </w:p>
    <w:p>
      <w:r>
        <w:t>西藏社会科学院希益旺姆根据手抄本整理 其他作品：https://www.jiaokey.com/tag/西藏社会科学院希益旺姆根据手抄本整理.html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昂岭之战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