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  坚决贯彻治理整顿和深化改革的方针  藏文</w:t>
      </w:r>
    </w:p>
    <w:p>
      <w:r>
        <w:t>作者：中央马列著作毛泽东著作；民族语文翻译局译</w:t>
      </w:r>
    </w:p>
    <w:p>
      <w:r>
        <w:t>出版社：北京：民族出版社</w:t>
      </w:r>
    </w:p>
    <w:p>
      <w:r>
        <w:t>出版日期：1989</w:t>
      </w:r>
    </w:p>
    <w:p>
      <w:r>
        <w:t>总页数：91</w:t>
      </w:r>
    </w:p>
    <w:p>
      <w:r>
        <w:t>更多请访问教客网: www.jiaokey.com</w:t>
      </w:r>
    </w:p>
    <w:p>
      <w:r>
        <w:t>李鹏  坚决贯彻治理整顿和深化改革的方针  藏文 评论地址：https://www.jiaokey.com/book/detail/40363642.html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