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Eighteenth-Century Characters A Guide to the Literature of the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Eighteenth-Century Characters A Guide to the Literature of the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本书出售、求购地址：https://www.jiaokey.com/book/detail/40361688.html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关键词搜索：https://www.jiaokey.com/tag/Eighteenth-Century Characters A Guide to the Literature of the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