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3530 SDL 2005:Model Driven 12th International SDL Forum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3530 SDL 2005:Model Driven 12th International SDL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本书出售、求购地址：https://www.jiaokey.com/book/detail/40360793.html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3530 SDL 2005:Model Driven 12th International SDL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