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Computing Structured Problem Solving Using WATFIV-S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Computing Structured Problem Solving Using WATFIV-S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本书出售、求购地址：https://www.jiaokey.com/book/detail/40359568.html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关键词搜索：https://www.jiaokey.com/tag/Introduction to Computing Structured Problem Solving Using WATFIV-S.html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