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FORTRAN WITH WATFIV TEXT AND REFERENCE ALTERNATE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FORTRAN WITH WATFIV TEXT AND REFERENCE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本书出售、求购地址：https://www.jiaokey.com/book/detail/40358636.html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关键词搜索：https://www.jiaokey.com/tag/STRUCTURED FORTRAN WITH WATFIV TEXT AND REFERENCE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