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MESSAGES:BUILDING INTERPERSONAL COMMUNICATION SKILLS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MESSAGES:BUILDING INTERPERSONAL COMMUNICATION SKILLS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本书出售、求购地址：https://www.jiaokey.com/book/detail/40358241.html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关键词搜索：https://www.jiaokey.com/tag/MESSAGES:BUILDING INTERPERSONAL COMMUNICATION SKILLS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