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本书出售、求购地址：https://www.jiaokey.com/book/detail/40356389.html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关键词搜索：https://www.jiaokey.com/tag/CONSTITUTIONAL LAW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