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PERSON:THROUGH CHILDHOOD AND ADOLESCENCE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PERSON:THROUGH CHILDHOOD AND ADOLESCENCE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本书出售、求购地址：https://www.jiaokey.com/book/detail/40356268.html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关键词搜索：https://www.jiaokey.com/tag/THE DEVELOPING PERSON:THROUGH CHILDHOOD AND ADOLESCENCE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