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GROBNER BASES AND THE COMPUTATION OF GROUP COHOMOLOGY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GROBNER BASES AND THE COMPUTATION OF GROUP COHOMOLOGY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关键词搜索：https://www.jiaokey.com/tag/GROBNER BASES AND THE COMPUTATION OF GROUP COHOMOLOGY.html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