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40351028_INDIVIDUAL TAXATION 1988 EDITION_p1266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40351028_INDIVIDUAL TAXATION 1988 EDITION_p1266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关键词搜索：https://www.jiaokey.com/tag/40351028_INDIVIDUAL TAXATION 1988 EDITION_p1266.html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