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TECHNIQUES FOR USE IN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TECHNIQUES FOR USE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本书出售、求购地址：https://www.jiaokey.com/book/detail/40350642.html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关键词搜索：https://www.jiaokey.com/tag/ASYMPTOTIC TECHNIQUES FOR USE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