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Thermoplastics Properties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Thermoplastics Properties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本书出售、求购地址：https://www.jiaokey.com/book/detail/40347547.html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关键词搜索：https://www.jiaokey.com/tag/Thermoplastics Properties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