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本书出售、求购地址：https://www.jiaokey.com/book/detail/40347068.html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关键词搜索：https://www.jiaokey.com/tag/INSURANCE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