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AICHhE Annual Meeting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AICHhE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本书出售、求购地址：https://www.jiaokey.com/book/detail/40343054.html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关键词搜索：https://www.jiaokey.com/tag/AICHhE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