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三首法国民歌（中音）  俄文</w:t>
      </w:r>
    </w:p>
    <w:p>
      <w:r>
        <w:rPr>
          <w:rFonts w:ascii="宋体" w:hAnsi="宋体" w:eastAsia="宋体"/>
          <w:sz w:val="24"/>
        </w:rPr>
        <w:t>亚列山大德罗夫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三首法国民歌（中音）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亚列山大德罗夫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本书出售、求购地址：https://www.jiaokey.com/book/detail/40334391.html</w:t>
      </w:r>
    </w:p>
    <w:p>
      <w:r>
        <w:t>更多相关图书推荐：https://www.jiaokey.com</w:t>
      </w:r>
    </w:p>
    <w:p>
      <w:r>
        <w:t>亚列山大德罗夫 其他作品：https://www.jiaokey.com/tag/亚列山大德罗夫.html</w:t>
      </w:r>
    </w:p>
    <w:p>
      <w:r>
        <w:t>关键词搜索：https://www.jiaokey.com/tag/三首法国民歌（中音）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