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CHANGE:A COMMUNICATION FRAMEWORK FOR CLIMATE CHANGE ADAPTATION AND FOOD SECURITY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CHANGE:A COMMUNICATION FRAMEWORK FOR CLIMATE CHANGE ADAPTATION AND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本书出售、求购地址：https://www.jiaokey.com/book/detail/40324791.html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关键词搜索：https://www.jiaokey.com/tag/COLLABORATIVE CHANGE:A COMMUNICATION FRAMEWORK FOR CLIMATE CHANGE ADAPTATION AND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