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新しい接着剂の开发と应用：日文</w:t>
      </w:r>
    </w:p>
    <w:p>
      <w:r>
        <w:rPr>
          <w:rFonts w:ascii="宋体" w:hAnsi="宋体" w:eastAsia="宋体"/>
          <w:sz w:val="24"/>
        </w:rPr>
        <w:t>池上皓三·远藤 刚·永田宏二·水町·浩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新しい接着剂の开发と应用：日文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池上皓三·远藤 刚·永田宏二·水町·浩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本书出售、求购地址：https://www.jiaokey.com/book/detail/40322973.html</w:t>
      </w:r>
    </w:p>
    <w:p>
      <w:r>
        <w:t>更多相关图书推荐：https://www.jiaokey.com</w:t>
      </w:r>
    </w:p>
    <w:p>
      <w:r>
        <w:t>池上皓三·远藤 刚·永田宏二·水町·浩 其他作品：https://www.jiaokey.com/tag/池上皓三·远藤 刚·永田宏二·水町·浩.html</w:t>
      </w:r>
    </w:p>
    <w:p>
      <w:r>
        <w:t>关键词搜索：https://www.jiaokey.com/tag/新しい接着剂の开发と应用：日文.html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