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蓝色海鸥号  维吾尔文</w:t>
      </w:r>
    </w:p>
    <w:p>
      <w:r>
        <w:rPr>
          <w:rFonts w:ascii="宋体" w:hAnsi="宋体" w:eastAsia="宋体"/>
          <w:sz w:val="24"/>
        </w:rPr>
        <w:t>托涅·塞利什克尔；尕依提·木沙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蓝色海鸥号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托涅·塞利什克尔；尕依提·木沙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本书出售、求购地址：https://www.jiaokey.com/book/detail/40316086.html</w:t>
      </w:r>
    </w:p>
    <w:p>
      <w:r>
        <w:t>更多相关图书推荐：https://www.jiaokey.com</w:t>
      </w:r>
    </w:p>
    <w:p>
      <w:r>
        <w:t>托涅·塞利什克尔；尕依提·木沙 其他作品：https://www.jiaokey.com/tag/托涅·塞利什克尔；尕依提·木沙.html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关键词搜索：https://www.jiaokey.com/tag/蓝色海鸥号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