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新疆三区革命大事记  维吾尔文</w:t>
      </w:r>
    </w:p>
    <w:p>
      <w:r>
        <w:rPr>
          <w:rFonts w:ascii="宋体" w:hAnsi="宋体" w:eastAsia="宋体"/>
          <w:sz w:val="24"/>
        </w:rPr>
        <w:t>新疆三区革命史编篡委员会；阿不都拉·阿吾提等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新疆三区革命大事记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新疆三区革命史编篡委员会；阿不都拉·阿吾提等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本书出售、求购地址：https://www.jiaokey.com/book/detail/40315973.html</w:t>
      </w:r>
    </w:p>
    <w:p>
      <w:r>
        <w:t>更多相关图书推荐：https://www.jiaokey.com</w:t>
      </w:r>
    </w:p>
    <w:p>
      <w:r>
        <w:t>新疆三区革命史编篡委员会；阿不都拉·阿吾提等 其他作品：https://www.jiaokey.com/tag/新疆三区革命史编篡委员会；阿不都拉·阿吾提等.html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关键词搜索：https://www.jiaokey.com/tag/新疆三区革命大事记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