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外国文学史  上  蒙文</w:t>
      </w:r>
    </w:p>
    <w:p>
      <w:r>
        <w:rPr>
          <w:rFonts w:ascii="宋体" w:hAnsi="宋体" w:eastAsia="宋体"/>
          <w:sz w:val="24"/>
        </w:rPr>
        <w:t>嘎拉图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外国文学史  上  蒙文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嘎拉图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海拉尔：内蒙古文化出版社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本书出售、求购地址：https://www.jiaokey.com/book/detail/40314562.html</w:t>
      </w:r>
    </w:p>
    <w:p>
      <w:r>
        <w:t>更多相关图书推荐：https://www.jiaokey.com</w:t>
      </w:r>
    </w:p>
    <w:p>
      <w:r>
        <w:t>嘎拉图 其他作品：https://www.jiaokey.com/tag/嘎拉图.html</w:t>
      </w:r>
    </w:p>
    <w:p>
      <w:r>
        <w:t>海拉尔：内蒙古文化出版社 出版图书：https://www.jiaokey.com/tag/海拉尔：内蒙古文化出版社.html</w:t>
      </w:r>
    </w:p>
    <w:p>
      <w:r>
        <w:t>关键词搜索：https://www.jiaokey.com/tag/外国文学史  上  蒙文.html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