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卫拉特方言论文集  胡都木蒙文</w:t>
      </w:r>
    </w:p>
    <w:p>
      <w:r>
        <w:rPr>
          <w:rFonts w:ascii="宋体" w:hAnsi="宋体" w:eastAsia="宋体"/>
          <w:sz w:val="24"/>
        </w:rPr>
        <w:t>苏荣，赛音布勒格，宝力戈等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卫拉特方言论文集  胡都木蒙文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苏荣，赛音布勒格，宝力戈等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本书出售、求购地址：https://www.jiaokey.com/book/detail/40314311.html</w:t>
      </w:r>
    </w:p>
    <w:p>
      <w:r>
        <w:t>更多相关图书推荐：https://www.jiaokey.com</w:t>
      </w:r>
    </w:p>
    <w:p>
      <w:r>
        <w:t>苏荣，赛音布勒格，宝力戈等 其他作品：https://www.jiaokey.com/tag/苏荣，赛音布勒格，宝力戈等.html</w:t>
      </w:r>
    </w:p>
    <w:p>
      <w:r>
        <w:t>新疆人民出版社 出版图书：https://www.jiaokey.com/tag/新疆人民出版社.html</w:t>
      </w:r>
    </w:p>
    <w:p>
      <w:r>
        <w:t>关键词搜索：https://www.jiaokey.com/tag/卫拉特方言论文集  胡都木蒙文.html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