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小本经营如何致富  维吾尔文</w:t>
      </w:r>
    </w:p>
    <w:p>
      <w:r>
        <w:rPr>
          <w:rFonts w:ascii="宋体" w:hAnsi="宋体" w:eastAsia="宋体"/>
          <w:sz w:val="24"/>
        </w:rPr>
        <w:t>农业部培训中心编写组编著；艾克拜尔·司马义译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小本经营如何致富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农业部培训中心编写组编著；艾克拜尔·司马义译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本书出售、求购地址：https://www.jiaokey.com/book/detail/40312636.html</w:t>
      </w:r>
    </w:p>
    <w:p>
      <w:r>
        <w:t>更多相关图书推荐：https://www.jiaokey.com</w:t>
      </w:r>
    </w:p>
    <w:p>
      <w:r>
        <w:t>农业部培训中心编写组编著；艾克拜尔·司马义译 其他作品：https://www.jiaokey.com/tag/农业部培训中心编写组编著；艾克拜尔·司马义译.html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关键词搜索：https://www.jiaokey.com/tag/小本经营如何致富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