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LANGMUIR PROBE MEASUREMENTS IN THE STAGNATION POINT BOUNDARY LAYER OF A BLUNT-NOSED BODY IN A SUPERSONIC PLASMA FLOW</w:t>
      </w:r>
    </w:p>
    <w:p>
      <w:r>
        <w:rPr>
          <w:rFonts w:ascii="宋体" w:hAnsi="宋体" w:eastAsia="宋体"/>
          <w:sz w:val="24"/>
        </w:rPr>
        <w:t>A.A.SONIN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LANGMUIR PROBE MEASUREMENTS IN THE STAGNATION POINT BOUNDARY LAYER OF A BLUNT-NOSED BODY IN A SUPERSONIC PLASMA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A.A.SONIN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UTIA TECHNICAL NOTE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本书出售、求购地址：https://www.jiaokey.com/book/detail/40304955.html</w:t>
      </w:r>
    </w:p>
    <w:p>
      <w:r>
        <w:t>更多相关图书推荐：https://www.jiaokey.com</w:t>
      </w:r>
    </w:p>
    <w:p>
      <w:r>
        <w:t>A.A.SONIN 其他作品：https://www.jiaokey.com/tag/A.A.SONIN.html</w:t>
      </w:r>
    </w:p>
    <w:p>
      <w:r>
        <w:t>UTIA TECHNICAL NOTE 出版图书：https://www.jiaokey.com/tag/UTIA TECHNICAL NOTE.html</w:t>
      </w:r>
    </w:p>
    <w:p>
      <w:r>
        <w:t>关键词搜索：https://www.jiaokey.com/tag/LANGMUIR PROBE MEASUREMENTS IN THE STAGNATION POINT BOUNDARY LAYER OF A BLUNT-NOSED BODY IN A SUPERSONIC PLASMA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