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CORPORATIONS CODE AND COMMERCIAL CODE WITH SECURITIES RULES AND RELEASES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CORPORATIONS CODE AND COMMERCIAL CODE WITH SECURITIES RULES AND RELEASES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本书出售、求购地址：https://www.jiaokey.com/book/detail/40303828.html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关键词搜索：https://www.jiaokey.com/tag/CALIFORNIA CORPORATIONS CODE AND COMMERCIAL CODE WITH SECURITIES RULES AND RELEASES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