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COMMERCIAL LAW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COMMERCIAL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AND MATERIALS ON COMMERCIAL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