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THE LAW OF TORTS THIRD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THE LAW OF TORTS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本书出售、求购地址：https://www.jiaokey.com/book/detail/40303747.html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关键词搜索：https://www.jiaokey.com/tag/CASES AND MATERIALS ON THE LAW OF TORTS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