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CIVIL PROCEDURE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CIVIL PROCEDURE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本书出售、求购地址：https://www.jiaokey.com/book/detail/40303202.html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关键词搜索：https://www.jiaokey.com/tag/2003 CIVIL PROCEDURE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