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SECTOR DEVELOPMENT IN LOW-INCOME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SECTOR DEVELOPMENT IN LOW-INCOME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本书出售、求购地址：https://www.jiaokey.com/book/detail/40303140.html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关键词搜索：https://www.jiaokey.com/tag/PRIVATE SECTOR DEVELOPMENT IN LOW-INCOME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