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INTERNATIONAL MEOR WORKSHOP  April 1-3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INTERNATIONAL MEOR WORKSHOP  April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本书出售、求购地址：https://www.jiaokey.com/book/detail/40301343.html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关键词搜索：https://www.jiaokey.com/tag/PROCEEDINGS OF THE FIRST INTERNATIONAL MEOR WORKSHOP  April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