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哈密、吐鲁番维吾尔王历史：维吾尔文</w:t>
      </w:r>
    </w:p>
    <w:p>
      <w:r>
        <w:rPr>
          <w:rFonts w:ascii="宋体" w:hAnsi="宋体" w:eastAsia="宋体"/>
          <w:sz w:val="24"/>
        </w:rPr>
        <w:t>苏北海，黄建华著库尔班·图兰，艾尔肯·艾尔西丁维译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哈密、吐鲁番维吾尔王历史：维吾尔文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苏北海，黄建华著库尔班·图兰，艾尔肯·艾尔西丁维译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本书出售、求购地址：https://www.jiaokey.com/book/detail/40300797.html</w:t>
      </w:r>
    </w:p>
    <w:p>
      <w:r>
        <w:t>更多相关图书推荐：https://www.jiaokey.com</w:t>
      </w:r>
    </w:p>
    <w:p>
      <w:r>
        <w:t>苏北海，黄建华著库尔班·图兰，艾尔肯·艾尔西丁维译 其他作品：https://www.jiaokey.com/tag/苏北海，黄建华著库尔班·图兰，艾尔肯·艾尔西丁维译.html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关键词搜索：https://www.jiaokey.com/tag/哈密、吐鲁番维吾尔王历史：维吾尔文.html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