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日本近代高等教育機関地域配置政策史研究</w:t>
      </w:r>
    </w:p>
    <w:p>
      <w:r>
        <w:rPr>
          <w:rFonts w:ascii="宋体" w:hAnsi="宋体" w:eastAsia="宋体"/>
          <w:sz w:val="24"/>
        </w:rPr>
        <w:t>藤原良毅著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日本近代高等教育機関地域配置政策史研究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藤原良毅著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本书出售、求购地址：https://www.jiaokey.com/book/detail/40297992.html</w:t>
      </w:r>
    </w:p>
    <w:p>
      <w:r>
        <w:t>更多相关图书推荐：https://www.jiaokey.com</w:t>
      </w:r>
    </w:p>
    <w:p>
      <w:r>
        <w:t>藤原良毅著 其他作品：https://www.jiaokey.com/tag/藤原良毅著.html</w:t>
      </w:r>
    </w:p>
    <w:p>
      <w:r>
        <w:t>明治図書 出版图书：https://www.jiaokey.com/tag/明治図書.html</w:t>
      </w:r>
    </w:p>
    <w:p>
      <w:r>
        <w:t>关键词搜索：https://www.jiaokey.com/tag/日本近代高等教育機関地域配置政策史研究.html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