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Ecodemia : campus environmental stewardship at the turn of the 21st century : lessons in smart manag</w:t>
      </w:r>
    </w:p>
    <w:p>
      <w:r>
        <w:rPr>
          <w:rFonts w:ascii="宋体" w:hAnsi="宋体" w:eastAsia="宋体"/>
          <w:sz w:val="24"/>
        </w:rPr>
        <w:t>National Wildlife Federation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Ecodemia : campus environmental stewardship at the turn of the 21st century : lessons in smart manag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Wildlife Federation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本书出售、求购地址：https://www.jiaokey.com/book/detail/40297611.html</w:t>
      </w:r>
    </w:p>
    <w:p>
      <w:r>
        <w:t>更多相关图书推荐：https://www.jiaokey.com</w:t>
      </w:r>
    </w:p>
    <w:p>
      <w:r>
        <w:t>National Wildlife Federation 其他作品：https://www.jiaokey.com/tag/National Wildlife Federation.html</w:t>
      </w:r>
    </w:p>
    <w:p>
      <w:r>
        <w:t>关键词搜索：https://www.jiaokey.com/tag/Ecodemia : campus environmental stewardship at the turn of the 21st century : lessons in smart manag.html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