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experience : strategies for exploring diversity in schools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experience : strategies for exploring diversity in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本书出售、求购地址：https://www.jiaokey.com/book/detail/40297554.html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关键词搜索：https://www.jiaokey.com/tag/Field experience : strategies for exploring diversity in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