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makes a good teacher : reflections on some characteristics central to the educational enterpris</w:t>
      </w:r>
    </w:p>
    <w:p>
      <w:r>
        <w:rPr>
          <w:rFonts w:ascii="宋体" w:hAnsi="宋体" w:eastAsia="宋体"/>
          <w:sz w:val="24"/>
        </w:rPr>
        <w:t>Althouse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makes a good teacher : reflections on some characteristics central to the educational enterpris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Althouse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本书出售、求购地址：https://www.jiaokey.com/book/detail/40297506.html</w:t>
      </w:r>
    </w:p>
    <w:p>
      <w:r>
        <w:t>更多相关图书推荐：https://www.jiaokey.com</w:t>
      </w:r>
    </w:p>
    <w:p>
      <w:r>
        <w:t>Althouse Press 其他作品：https://www.jiaokey.com/tag/Althouse Press.html</w:t>
      </w:r>
    </w:p>
    <w:p>
      <w:r>
        <w:t>关键词搜索：https://www.jiaokey.com/tag/What makes a good teacher : reflections on some characteristics central to the educational enterpris.html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