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Teacher-tested classroom management strategies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Teacher-tested classroom management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本书出售、求购地址：https://www.jiaokey.com/book/detail/40297432.html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关键词搜索：https://www.jiaokey.com/tag/Teacher-tested classroom management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