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educational supervision</w:t>
      </w:r>
    </w:p>
    <w:p>
      <w:r>
        <w:rPr>
          <w:rFonts w:ascii="宋体" w:hAnsi="宋体" w:eastAsia="宋体"/>
          <w:sz w:val="24"/>
        </w:rPr>
        <w:t>compiled by Ray E. Bruce and Edith E. Grimsley.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educational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Ray E. Bruce and Edith E. Grimsley.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本书出售、求购地址：https://www.jiaokey.com/book/detail/40292852.html</w:t>
      </w:r>
    </w:p>
    <w:p>
      <w:r>
        <w:t>更多相关图书推荐：https://www.jiaokey.com</w:t>
      </w:r>
    </w:p>
    <w:p>
      <w:r>
        <w:t>compiled by Ray E. Bruce and Edith E. Grimsley. 其他作品：https://www.jiaokey.com/tag/compiled by Ray E. Bruce and Edith E. Grimsley..html</w:t>
      </w:r>
    </w:p>
    <w:p>
      <w:r>
        <w:t>关键词搜索：https://www.jiaokey.com/tag/Readings in educational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