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 OF SECONDARY EDUCATION IN FRANCE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 OF SECONDARY EDUCATION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本书出售、求购地址：https://www.jiaokey.com/book/detail/40289472.html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REFORM OF SECONDARY EDUCATION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