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AS A SOCIAL INSTITUTION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AS A SOCIAL INSTITUTION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本书出售、求购地址：https://www.jiaokey.com/book/detail/40289267.html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SCHOOL AS A SOCIAL INSTITUTION.html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