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中国煤炭利用的可持续发展  英文</w:t>
      </w:r>
    </w:p>
    <w:p>
      <w:r>
        <w:rPr>
          <w:rFonts w:ascii="宋体" w:hAnsi="宋体" w:eastAsia="宋体"/>
          <w:sz w:val="24"/>
        </w:rPr>
        <w:t>吴晨生，刘如，潘伟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中国煤炭利用的可持续发展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吴晨生，刘如，潘伟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本书出售、求购地址：https://www.jiaokey.com/book/detail/40286891.html</w:t>
      </w:r>
    </w:p>
    <w:p>
      <w:r>
        <w:t>更多相关图书推荐：https://www.jiaokey.com</w:t>
      </w:r>
    </w:p>
    <w:p>
      <w:r>
        <w:t>吴晨生，刘如，潘伟 其他作品：https://www.jiaokey.com/tag/吴晨生，刘如，潘伟.html</w:t>
      </w:r>
    </w:p>
    <w:p>
      <w:r>
        <w:t>兵器工业出版社 出版图书：https://www.jiaokey.com/tag/兵器工业出版社.html</w:t>
      </w:r>
    </w:p>
    <w:p>
      <w:r>
        <w:t>关键词搜索：https://www.jiaokey.com/tag/中国煤炭利用的可持续发展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