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 SEGREGATION IN LIBRARIANSHIP:DEMOGRAPHIC AND CAREER PATIERNS OF ACADEMIC LIBRARY AMDINISTRATROS</w:t>
      </w:r>
    </w:p>
    <w:p>
      <w:r>
        <w:rPr>
          <w:rFonts w:ascii="宋体" w:hAnsi="宋体" w:eastAsia="宋体"/>
          <w:sz w:val="24"/>
        </w:rPr>
        <w:t>BETTY JO IRVINE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 SEGREGATION IN LIBRARIANSHIP:DEMOGRAPHIC AND CAREER PATIERNS OF ACADEMIC LIBRARY AMDINISTRATROS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JO IRVINE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本书出售、求购地址：https://www.jiaokey.com/book/detail/40283675.html</w:t>
      </w:r>
    </w:p>
    <w:p>
      <w:r>
        <w:t>更多相关图书推荐：https://www.jiaokey.com</w:t>
      </w:r>
    </w:p>
    <w:p>
      <w:r>
        <w:t>BETTY JO IRVINE 其他作品：https://www.jiaokey.com/tag/BETTY JO IRVINE.html</w:t>
      </w:r>
    </w:p>
    <w:p>
      <w:r>
        <w:t>GREENWOOD PRESS 出版图书：https://www.jiaokey.com/tag/GREENWOOD PRESS.html</w:t>
      </w:r>
    </w:p>
    <w:p>
      <w:r>
        <w:t>关键词搜索：https://www.jiaokey.com/tag/SEX SEGREGATION IN LIBRARIANSHIP:DEMOGRAPHIC AND CAREER PATIERNS OF ACADEMIC LIBRARY AMDINISTRATROS.html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