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Integrated Brand Promotion 第5版</w:t>
      </w:r>
    </w:p>
    <w:p>
      <w:r>
        <w:rPr>
          <w:rFonts w:ascii="宋体" w:hAnsi="宋体" w:eastAsia="宋体"/>
          <w:sz w:val="24"/>
        </w:rPr>
        <w:t>（美）托马斯·C.奥吉恩，（美）克里斯·T.艾伦，理查德·J.西曼尼克著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Integrated Brand Promotion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（美）托马斯·C.奥吉恩，（美）克里斯·T.艾伦，理查德·J.西曼尼克著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本书出售、求购地址：https://www.jiaokey.com/book/detail/40281557.html</w:t>
      </w:r>
    </w:p>
    <w:p>
      <w:r>
        <w:t>更多相关图书推荐：https://www.jiaokey.com</w:t>
      </w:r>
    </w:p>
    <w:p>
      <w:r>
        <w:t>（美）托马斯·C.奥吉恩，（美）克里斯·T.艾伦，理查德·J.西曼尼克著 其他作品：https://www.jiaokey.com/tag/（美）托马斯·C.奥吉恩，（美）克里斯·T.艾伦，理查德·J.西曼尼克著.html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关键词搜索：https://www.jiaokey.com/tag/Advertising and Integrated Brand Promotion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