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IN CRISIS：PERSPECTIVES ON THE INDIVIDUAL AND HIS WORLD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IN CRISIS：PERSPECTIVES ON THE INDIVIDUAL AND HIS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本书出售、求购地址：https://www.jiaokey.com/book/detail/40278094.html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关键词搜索：https://www.jiaokey.com/tag/MAN IN CRISIS：PERSPECTIVES ON THE INDIVIDUAL AND HIS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