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HEFT 2 STUDIEN ZUR MODERNEN CHINESISCHEN LITERATURE STUDIES IN MODERN CHINESE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HEFT 2 STUDIEN ZUR MODERNEN CHINESISCHEN LITERATURE STUDIES IN MODERN CHINESE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本书出售、求购地址：https://www.jiaokey.com/book/detail/40274508.html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关键词搜索：https://www.jiaokey.com/tag/HEFT 2 STUDIEN ZUR MODERNEN CHINESISCHEN LITERATURE STUDIES IN MODERN CHINESE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