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VIRTUAL CLASSROOM：DISTANCE LEARNING WITH THE INTERNET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VIRTUAL CLASSROOM：DISTANCE LEARNING WITH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本书出售、求购地址：https://www.jiaokey.com/book/detail/40266890.html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关键词搜索：https://www.jiaokey.com/tag/CREATING THE VIRTUAL CLASSROOM：DISTANCE LEARNING WITH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