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武汉大学经济科学论文丛刊  第1卷</w:t>
      </w:r>
    </w:p>
    <w:p>
      <w:r>
        <w:rPr>
          <w:rFonts w:ascii="宋体" w:hAnsi="宋体" w:eastAsia="宋体"/>
          <w:sz w:val="24"/>
        </w:rPr>
        <w:t>邹恒甫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武汉大学经济科学论文丛刊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武汉大学经济科学高级研究中心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本书出售、求购地址：https://www.jiaokey.com/book/detail/40262775.html</w:t>
      </w:r>
    </w:p>
    <w:p>
      <w:r>
        <w:t>更多相关图书推荐：https://www.jiaokey.com</w:t>
      </w:r>
    </w:p>
    <w:p>
      <w:r>
        <w:t>邹恒甫 其他作品：https://www.jiaokey.com/tag/邹恒甫.html</w:t>
      </w:r>
    </w:p>
    <w:p>
      <w:r>
        <w:t>武汉大学经济科学高级研究中心 出版图书：https://www.jiaokey.com/tag/武汉大学经济科学高级研究中心.html</w:t>
      </w:r>
    </w:p>
    <w:p>
      <w:r>
        <w:t>关键词搜索：https://www.jiaokey.com/tag/武汉大学经济科学论文丛刊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