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CONTROL IN MANAGEMENT FOURTH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CONTROL IN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本书出售、求购地址：https://www.jiaokey.com/book/detail/40260317.html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关键词搜索：https://www.jiaokey.com/tag/HIGHER CONTROL IN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