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ORGANISATION AND MANAGEMENT:INCLUDING SECRETARIAL WORK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ORGANISATION AND MANAGEMENT:INCLUDING SECRETARIAL 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关键词搜索：https://www.jiaokey.com/tag/OFFICE ORGANISATION AND MANAGEMENT:INCLUDING SECRETARIAL 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