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  英文版（原书第10版）</w:t>
      </w:r>
    </w:p>
    <w:p>
      <w:r>
        <w:rPr>
          <w:rFonts w:ascii="宋体" w:hAnsi="宋体" w:eastAsia="宋体"/>
          <w:sz w:val="24"/>
        </w:rPr>
        <w:t>罗斯，马奎斯著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  英文版（原书第10版）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罗斯，马奎斯著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本书出售、求购地址：https://www.jiaokey.com/book/detail/40259468.html</w:t>
      </w:r>
    </w:p>
    <w:p>
      <w:r>
        <w:t>更多相关图书推荐：https://www.jiaokey.com</w:t>
      </w:r>
    </w:p>
    <w:p>
      <w:r>
        <w:t>罗斯，马奎斯著 其他作品：https://www.jiaokey.com/tag/罗斯，马奎斯著.html</w:t>
      </w:r>
    </w:p>
    <w:p>
      <w:r>
        <w:t>机械工业出版社 出版图书：https://www.jiaokey.com/tag/机械工业出版社.html</w:t>
      </w:r>
    </w:p>
    <w:p>
      <w:r>
        <w:t>关键词搜索：https://www.jiaokey.com/tag/金融市场学  英文版（原书第10版）.html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